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การแจ้งเคลื่อนย้ายอาคารตามมาตรา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39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ทวิ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องค์การบริหารส่วนตำบลดอนยาง อำเภอปะทิว จังหวัดชุมพร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7C1F23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การแจ้งเคลื่อนย้ายอาคารตามมาตรา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39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ทวิ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องค์การบริหารส่วนตำบลดอนยาง อำเภอปะทิว จังหวัดชุมพร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2522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45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24/07/2015 15:20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การแจ้งเคลื่อนย้ายอาคารตามมาตรา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39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ทวิ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ที่ทำการองค์การบริหารส่วนตำบลดอนยาง  อำเภอปะทิว  จังหวัดชุมพร  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077-510900,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077-510901/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08:30 - 16:00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ใดจะเคลื่อนย้ายอาคารโดยไม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ยื่นคําขอรับใบอนุญาตจากเจ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าพนักงานท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องถิ่นก็ได</w:t>
      </w:r>
      <w:r w:rsidRPr="000C2AAC">
        <w:rPr>
          <w:rFonts w:ascii="Cordia New" w:hAnsiTheme="minorBidi"/>
          <w:noProof/>
          <w:sz w:val="32"/>
          <w:szCs w:val="32"/>
          <w:cs/>
        </w:rPr>
        <w:t xml:space="preserve">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โดยการแจ้งต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อเจ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าพนักงานท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องถิ่นตา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มมาตรา </w:t>
      </w:r>
      <w:r w:rsidRPr="000C2AAC">
        <w:rPr>
          <w:rFonts w:asciiTheme="minorBidi" w:hAnsiTheme="minorBidi"/>
          <w:noProof/>
          <w:sz w:val="32"/>
          <w:szCs w:val="32"/>
        </w:rPr>
        <w:t>39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ทวิ เมื่อผู้แจ้งได้ดำเนินการแจ้ง แล้ว เจ้าพนักงานท้องถิ่นต้องออกใบรับแจ้งตามแบบที่เจ้าพนักงานท้องถิ่นกำหนดเพื่อเป็นหลักฐานการแจ้งให้แก่ผู้นั้นภายในวันที่ได้รับแจ้ง ในกรณีที่เจ้าพนักงานท้อง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 </w:t>
      </w:r>
      <w:r w:rsidRPr="000C2AAC">
        <w:rPr>
          <w:rFonts w:asciiTheme="minorBidi" w:hAnsiTheme="minorBidi"/>
          <w:noProof/>
          <w:sz w:val="32"/>
          <w:szCs w:val="32"/>
        </w:rPr>
        <w:t>39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ทวิ ให้เจ้าพนักงานท้องถิ่นมีอำนาจสั่งให้ผู้แจ้งมาดำเนินการ แก้ไขให้ถูกต้องหรือครบถ้วนภายใน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วันนับแต่วันที่ได้รับแจ้งคำสั่งดังกล่าว และภายใน </w:t>
      </w:r>
      <w:r w:rsidRPr="000C2AAC">
        <w:rPr>
          <w:rFonts w:asciiTheme="minorBidi" w:hAnsiTheme="minorBidi"/>
          <w:noProof/>
          <w:sz w:val="32"/>
          <w:szCs w:val="32"/>
        </w:rPr>
        <w:t>120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วันนับแต่วันที่ได้ออกใบรับแจ้งตามมาตรา </w:t>
      </w:r>
      <w:r w:rsidRPr="000C2AAC">
        <w:rPr>
          <w:rFonts w:asciiTheme="minorBidi" w:hAnsiTheme="minorBidi"/>
          <w:noProof/>
          <w:sz w:val="32"/>
          <w:szCs w:val="32"/>
        </w:rPr>
        <w:t>39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ทวิ หรือนับแต่วันที่เริ่มการเคลื่อนย้ายอาคารตามที่ได้แจ้งไว้ ถ้าเจ้าพนักงานท้องถิ่นได้ตรวจพบว่าการเคลื่อนย้ายอาคารที่ได้แจ้งไว้ แผนผังบริเวณ แบบแปลนรายการประกอบแบบแปลนหรือรายการคำนวณของอาคารที่ได้ยื่นไว้ตามมาตรา ๓๙ ทวิ ไม่ถูกต้องตามบทบัญญัติแห่งพระราชบัญญัตินี้ กฎกระทรวง หรือข้อบัญญัติท้องถิ่นที่ออกตามพระราชบัญญัตินี้ หรือกฎหมายอื่นที่เกี่ยวข้องให้เจ้าพนักงานท้องถิ่นมีหนังสือแจ้งข้อทักท้วงให้ผู้แจ้งตามมาตรา </w:t>
      </w:r>
      <w:r w:rsidRPr="000C2AAC">
        <w:rPr>
          <w:rFonts w:asciiTheme="minorBidi" w:hAnsiTheme="minorBidi"/>
          <w:noProof/>
          <w:sz w:val="32"/>
          <w:szCs w:val="32"/>
        </w:rPr>
        <w:t>39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ทวิ ทราบโดยเร็ว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แจ้งเคลื่อนย้ายอาคาร จ่ายค่าธรรมเนียม และรับใบรับแจ้ง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องค์การบริหารส่วนตำบลดอนยาง อำเภอปะทิว จังหวัดชุมพร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องค์การบริหารส่วนตำบลดอนยาง  อำเภอปะทิว  จังหวัดชุมพร 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077-510900,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077-510901)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เจ้าพนักงานท้องถิ่นตรวจพิจารณาเอกสารประกอบการแจ้ง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องค์การบริหารส่วนตำบลดอนยาง อำเภอปะทิว จังหวัดชุมพร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องค์การบริหารส่วนตำบลดอนยาง  อำเภอปะทิว  จังหวัดชุมพร 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077-510900,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077-510901)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จัดสรรที่ดิน ฯ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ส่วนตำบลดอนยาง อำเภอปะทิว จังหวัดชุมพร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ส่วนตำบลดอนยาง  อำเภอปะทิว  จังหวัดชุมพร 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077-510900,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077-510901)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เจ้าพนักงานท้องถิ่นตรวจพิจารณาแบบแปลนและมีหนังสือแจ้งผู้ยื่นแจ้งทราบ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องค์การบริหารส่วนตำบลดอนยาง อำเภอปะทิว จังหวัดชุมพร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องค์การบริหารส่วนตำบลดอนยาง  อำเภอปะทิว  จังหวัดชุมพร 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077-510900,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077-510901)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แบบการแจ้งเคลื่อนย้ายอาคาร ตามที่เจ้าพนักงานท้องถิ่นกำหนด กรอกข้อความให้ครบถ้วน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 พร้อมเจ้าของที่ดินลงนามรับรองสำเนา ทุกหน้ากรณีผู้แจ้ง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กรณีที่มีการมอบ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อำนาจ ต้องมีหนังสือมอบอำนาจติดอากรแสตมป์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กรณีผู้ขออนุญาตไม่ใช่เจ้าของที่ดิน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สำเนาบัตรประชาชนและสำเนาทะเบียนบ้านของผู้มีอำนาจลงนามแทนนิติบุคคลผู้รับมอบอำนาจเจ้าของที่ดิน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กรณีนิติบุคคลเป็นเจ้าของที่ดิน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หนังสือรับรองของสถาปนิก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ผู้ออกแบบพร้อมสำเนาใบอนุญาตเป็นผู้ประกอบวิชาชีพสถาปัตยกรรมควบคุม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แผนผังบริเวณ แบบแปลนและรายการประกอบแบบแปลน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รายการคำนวณโครงสร้าง พร้อมลงลายมือชื่อ เลขทะเบียนของวิศวกรผู้ออกแบบ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4)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4)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lastRenderedPageBreak/>
              <w:t>อาคาร 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องค์การบริหารส่วนตำบลดอนยาง  อำเภอปะทิว  จังหวัดชุมพร 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077-510900,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077-510901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((www.donyang.go.th))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0C2AAC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17/08/2558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องค์การบริหารส่วนตำบลดอนยาง อำเภอปะทิว จังหวัดชุมพร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C6B" w:rsidRDefault="00677C6B" w:rsidP="00C81DB8">
      <w:pPr>
        <w:spacing w:after="0" w:line="240" w:lineRule="auto"/>
      </w:pPr>
      <w:r>
        <w:separator/>
      </w:r>
    </w:p>
  </w:endnote>
  <w:endnote w:type="continuationSeparator" w:id="0">
    <w:p w:rsidR="00677C6B" w:rsidRDefault="00677C6B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C6B" w:rsidRDefault="00677C6B" w:rsidP="00C81DB8">
      <w:pPr>
        <w:spacing w:after="0" w:line="240" w:lineRule="auto"/>
      </w:pPr>
      <w:r>
        <w:separator/>
      </w:r>
    </w:p>
  </w:footnote>
  <w:footnote w:type="continuationSeparator" w:id="0">
    <w:p w:rsidR="00677C6B" w:rsidRDefault="00677C6B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7C1F23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D5056F">
          <w:rPr>
            <w:noProof/>
          </w:rPr>
          <w:t>8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D5056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77C6B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C1F23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56F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46E9D-96FD-47A5-8F8E-7F722C582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651</TotalTime>
  <Pages>1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AP4</cp:lastModifiedBy>
  <cp:revision>84</cp:revision>
  <cp:lastPrinted>2015-08-17T04:13:00Z</cp:lastPrinted>
  <dcterms:created xsi:type="dcterms:W3CDTF">2015-04-23T03:41:00Z</dcterms:created>
  <dcterms:modified xsi:type="dcterms:W3CDTF">2015-08-17T04:14:00Z</dcterms:modified>
</cp:coreProperties>
</file>